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581E00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VENDEDORES AMBULANTES EN EL INTERIOR DE LA DEPORTIVA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581E0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Vendedores ambulantes en el interior de la deportiva </w:t>
            </w:r>
            <w:r w:rsidR="00322F4F">
              <w:rPr>
                <w:rFonts w:ascii="Arial" w:hAnsi="Arial" w:cs="Arial"/>
              </w:rPr>
              <w:t>Arnulfo Vázquez Nieto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C16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581E0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350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0A45D6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Vendedores ambulantes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ofrecer un mejor servicio a los usuarios dentro de las deportivas y poder regular el ambulantaje.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0A45D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Vendedores ambulantes dentro de las deportivas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581E00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350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realizaron los lineamientos para éste concepto, el cual se anexa.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Descripción de la proporcionalidad en </w:t>
            </w:r>
            <w:r>
              <w:rPr>
                <w:rFonts w:ascii="Arial" w:hAnsi="Arial" w:cs="Arial"/>
              </w:rPr>
              <w:lastRenderedPageBreak/>
              <w:t>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 contribuyente tiene la capacidad de pagar derivado que va a obtener un beneficio por la actividad.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consejo general se basó en la cuota ya establecida para la caseta, considerando que no tiene el espacio como tal y los servicios que se tienen por lo que decidieron to</w:t>
            </w:r>
            <w:r w:rsidR="00322F4F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ar un 35% de la cuota establecida.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regulariza este concepto dentro de la deportiva.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 xml:space="preserve">to de la </w:t>
            </w:r>
            <w:r w:rsidR="00C304CA">
              <w:rPr>
                <w:rFonts w:ascii="Arial" w:hAnsi="Arial" w:cs="Arial"/>
              </w:rPr>
              <w:t>firma del contrato en dónde se especifican los pagos correspondientes.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D53DD3" w:rsidRPr="00D53DD3" w:rsidRDefault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regularizar el ambulantaje dentro de la deportiva y tener precios competitivos con las casetas establecidas</w:t>
            </w:r>
            <w:r w:rsidR="00013692"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C304CA" w:rsidRPr="00C304CA" w:rsidRDefault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consejo general aprobó los lineamientos para este concepto.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C304C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C304CA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 nuevo concepto se deriva de los lineamientos aprobados por el Consejo General.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Pr="002807D5" w:rsidRDefault="00C304CA" w:rsidP="00C304CA">
      <w:pPr>
        <w:spacing w:line="276" w:lineRule="auto"/>
        <w:jc w:val="both"/>
        <w:rPr>
          <w:b/>
          <w:sz w:val="28"/>
          <w:lang w:val="es-ES"/>
        </w:rPr>
      </w:pPr>
      <w:r w:rsidRPr="002807D5">
        <w:rPr>
          <w:b/>
          <w:sz w:val="28"/>
          <w:lang w:val="es-ES"/>
        </w:rPr>
        <w:lastRenderedPageBreak/>
        <w:t xml:space="preserve">LINEAMIENTOS PARA </w:t>
      </w:r>
      <w:r>
        <w:rPr>
          <w:b/>
          <w:sz w:val="28"/>
          <w:lang w:val="es-ES"/>
        </w:rPr>
        <w:t xml:space="preserve">VENDEDORES AMBULANTES, PUESTOS SEMIFIJOS, VENDEDORES DE PRODUCTOS EN EVENTOS ESPECIALES Y </w:t>
      </w:r>
      <w:r w:rsidRPr="002807D5">
        <w:rPr>
          <w:b/>
          <w:sz w:val="28"/>
          <w:lang w:val="es-ES"/>
        </w:rPr>
        <w:t>PRESTADORES DE SERVICIOS DE LAS CASETAS COMERCIALES UBICADS EN EL INTERIOR DE LAS UNIDADES DEPORTIVAS Y ESPACIOS ASIGNADOS A ESTA COMISION MUNICIPAL DEL DEPORTE Y ATENCIÓN A LA JUVENTUD</w:t>
      </w:r>
      <w:r>
        <w:rPr>
          <w:b/>
          <w:sz w:val="28"/>
          <w:lang w:val="es-ES"/>
        </w:rPr>
        <w:t xml:space="preserve"> (COMUDAJ)</w:t>
      </w:r>
      <w:r w:rsidRPr="002807D5">
        <w:rPr>
          <w:b/>
          <w:sz w:val="28"/>
          <w:lang w:val="es-ES"/>
        </w:rPr>
        <w:t>.</w:t>
      </w:r>
    </w:p>
    <w:p w:rsidR="00C304CA" w:rsidRDefault="00C304CA" w:rsidP="00C304CA">
      <w:pPr>
        <w:spacing w:line="276" w:lineRule="auto"/>
        <w:jc w:val="both"/>
        <w:rPr>
          <w:b/>
          <w:u w:val="single"/>
          <w:lang w:val="es-ES"/>
        </w:rPr>
      </w:pPr>
    </w:p>
    <w:p w:rsidR="00C304CA" w:rsidRDefault="00C304CA" w:rsidP="00C304CA">
      <w:pPr>
        <w:spacing w:line="276" w:lineRule="auto"/>
        <w:rPr>
          <w:b/>
          <w:u w:val="single"/>
          <w:lang w:val="es-ES"/>
        </w:rPr>
      </w:pPr>
      <w:r>
        <w:rPr>
          <w:b/>
          <w:u w:val="single"/>
          <w:lang w:val="es-ES"/>
        </w:rPr>
        <w:t>Aspectos Generales:</w:t>
      </w:r>
    </w:p>
    <w:p w:rsidR="00C304CA" w:rsidRDefault="00C304CA" w:rsidP="00C304CA">
      <w:pPr>
        <w:spacing w:line="276" w:lineRule="auto"/>
        <w:jc w:val="both"/>
        <w:rPr>
          <w:b/>
          <w:u w:val="single"/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El solicitante de una caseta comercial, vendedor ambulante, puestos semifijos y vendedor de productos en eventos especiales deberá de realizar por escrito su petición a la Comisión Municipal del Deporte y Atención a la Juventud Dirección y dependerá de la viabilidad o disponibilidad.</w:t>
      </w: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realizará una revisión de la adjudicación del espacio comercial, en los términos de ley para la asignación de las casetas comerciales, siempre y cuando se encuentren desocupadas, o en su caso, se autorice la instalación de otras.</w:t>
      </w: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fijará una fianza correspondiente a 2 mensualidades que corresponda a efectos de garantizar el pago.</w:t>
      </w:r>
    </w:p>
    <w:p w:rsidR="00C304CA" w:rsidRPr="00574FE8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Suscribir contrato emitido por la COMUDAJ.</w:t>
      </w:r>
    </w:p>
    <w:p w:rsidR="00C304CA" w:rsidRPr="00574FE8" w:rsidRDefault="00C304CA" w:rsidP="00C304CA">
      <w:pPr>
        <w:spacing w:line="276" w:lineRule="auto"/>
        <w:ind w:left="360"/>
        <w:jc w:val="both"/>
        <w:rPr>
          <w:lang w:val="es-ES"/>
        </w:rPr>
      </w:pPr>
    </w:p>
    <w:p w:rsidR="00C304CA" w:rsidRPr="002807D5" w:rsidRDefault="00C304CA" w:rsidP="00C304CA">
      <w:pPr>
        <w:spacing w:line="276" w:lineRule="auto"/>
        <w:rPr>
          <w:b/>
          <w:u w:val="single"/>
          <w:lang w:val="es-ES"/>
        </w:rPr>
      </w:pPr>
      <w:r w:rsidRPr="002807D5">
        <w:rPr>
          <w:b/>
          <w:u w:val="single"/>
          <w:lang w:val="es-ES"/>
        </w:rPr>
        <w:t>DE LAS OBLIGACIONDE DEL PRESTADOR DE SERVICIO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jc w:val="both"/>
        <w:rPr>
          <w:lang w:val="es-ES"/>
        </w:rPr>
      </w:pPr>
      <w:r>
        <w:rPr>
          <w:lang w:val="es-ES"/>
        </w:rPr>
        <w:t>El prestador de servicio tendrá como obligación:</w:t>
      </w:r>
    </w:p>
    <w:p w:rsidR="00C304CA" w:rsidRPr="00C6592B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Cumplir cabalmente con los términos expresados en el contrato de prestación de servicios respectivo, así como con estos lineamientos y políticas.</w:t>
      </w:r>
    </w:p>
    <w:p w:rsidR="00C304CA" w:rsidRPr="00B616F0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 xml:space="preserve">Cubrir, en su caso, la contraprestación a favor de la COMUDAJ por el derecho de uso </w:t>
      </w:r>
      <w:r w:rsidRPr="00A253EB">
        <w:rPr>
          <w:lang w:val="es-ES"/>
        </w:rPr>
        <w:t>de la infraestructura física para la prestación del servicio de venta de alimentos y bebidas, en los términos señalados en el contrato correspondiente.</w:t>
      </w:r>
    </w:p>
    <w:p w:rsidR="00C304CA" w:rsidRPr="00A253EB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 w:rsidRPr="00A253EB">
        <w:rPr>
          <w:lang w:val="es-ES"/>
        </w:rPr>
        <w:t>Entregar a la Contadora General dentro de los primeros</w:t>
      </w:r>
      <w:r>
        <w:rPr>
          <w:lang w:val="es-ES"/>
        </w:rPr>
        <w:t xml:space="preserve"> cinco</w:t>
      </w:r>
      <w:r w:rsidRPr="00A253EB">
        <w:rPr>
          <w:lang w:val="es-ES"/>
        </w:rPr>
        <w:t xml:space="preserve"> días hábiles el pago correspondiente por concepto de renta y servicios generales conforme a contrato.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En caso de los vendedores de productos de eventos especiales, ambulantes y puestos semifijos, deberán liquidar con anticipación el pago correspondiente en las oficinas administrativas de COMUDAJ o en la caseta de acceso al espacio deportivo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 w:rsidRPr="00A253EB">
        <w:rPr>
          <w:lang w:val="es-ES"/>
        </w:rPr>
        <w:lastRenderedPageBreak/>
        <w:t>Atender con diligencia y oportunidad las observaciones e instrucciones que se reciban por parte de la COMUDAJ</w:t>
      </w:r>
      <w:r>
        <w:rPr>
          <w:lang w:val="es-ES"/>
        </w:rPr>
        <w:t>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Entregar a la COMUDAJ, las propuestas de precios de los alimentos y bebidas que se ofrecen.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Contar de manera actualizada con los permisos, licencias y constancias necesarias expedidas por las autoridades en materia de salubridad, protección civil, fumigación y expendio de alimentos.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Tener a la vista los permisos y licencias a los que se refiere el punto anterior.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Permitir la revisión de las instalaciones al personal que designe la COMUDAJ, para verificar las condiciones del servicio con relación a los presentes lineamientos y políticas, condiciones del contrato y demás instrucciones, que, en su caso, sean solicitadas.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Atender las recomendaciones que en materia de nutrición, seguridad, medio ambi</w:t>
      </w:r>
      <w:r w:rsidRPr="007359AD">
        <w:rPr>
          <w:lang w:val="es-ES"/>
        </w:rPr>
        <w:t>ente e higiene le exponga la COMUDAJ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Queda prohibido el uso de contenedores y vasos de material UNICEL, el prestador deberá de ofrecer contenedores de plástico biodegradable, papel reciclable, cartón o de bajo impacto ambiental.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 xml:space="preserve">En caso de contar con servicio de alimentos calientes, que para su preparación requieran gas, deberán de contar con extintor, el cual deberá </w:t>
      </w:r>
      <w:proofErr w:type="spellStart"/>
      <w:r>
        <w:rPr>
          <w:lang w:val="es-ES"/>
        </w:rPr>
        <w:t>de mostrar</w:t>
      </w:r>
      <w:proofErr w:type="spellEnd"/>
      <w:r>
        <w:rPr>
          <w:lang w:val="es-ES"/>
        </w:rPr>
        <w:t xml:space="preserve"> el sello de revisión, colocarse en lugar visible claramente señalado y libre de obstáculos.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prohíbe la venta de cigarros y bebidas alcohólicas de ningún tipo.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El prestador de servicio, fijo, semifijo o ambulante deberá de mantener una buena imagen de la caseta que ocupa, así como el aseo del espacio hasta un diámetro de 3 metros.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rPr>
          <w:b/>
          <w:lang w:val="es-ES"/>
        </w:rPr>
      </w:pPr>
    </w:p>
    <w:p w:rsidR="00C304CA" w:rsidRDefault="00C304CA" w:rsidP="00C304CA">
      <w:pPr>
        <w:spacing w:line="276" w:lineRule="auto"/>
        <w:jc w:val="center"/>
        <w:rPr>
          <w:b/>
          <w:lang w:val="es-ES"/>
        </w:rPr>
      </w:pPr>
      <w:r w:rsidRPr="007359AD">
        <w:rPr>
          <w:b/>
          <w:lang w:val="es-ES"/>
        </w:rPr>
        <w:t>POLÍTICAS PARA EL CORRECTO FUNCIONAMIENTO DE LAS CASETAS DE VENTA DE COMIDA.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jc w:val="both"/>
        <w:rPr>
          <w:lang w:val="es-ES"/>
        </w:rPr>
      </w:pPr>
      <w:r>
        <w:rPr>
          <w:lang w:val="es-ES"/>
        </w:rPr>
        <w:t>El funcionamiento de las casetas comercial, vendedores ambulantes, puestos semifijos y vendedor de productos en eventos especiales, para el expendio alimentos y bebidas, se realizará conforme a las políticas que señale el Consejo de la COMUDAJ, propuestas por la Dirección, en los términos y modalidades que se establezcan en este documento.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A253EB" w:rsidRDefault="00C304CA" w:rsidP="00C304CA">
      <w:pPr>
        <w:spacing w:line="276" w:lineRule="auto"/>
        <w:jc w:val="both"/>
        <w:rPr>
          <w:b/>
          <w:u w:val="single"/>
          <w:lang w:val="es-ES"/>
        </w:rPr>
      </w:pPr>
      <w:r w:rsidRPr="00A253EB">
        <w:rPr>
          <w:b/>
          <w:u w:val="single"/>
          <w:lang w:val="es-ES"/>
        </w:rPr>
        <w:t>ASPECTOS GENERALES: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lastRenderedPageBreak/>
        <w:t>Mantener las casetas limpias y sin propaganda que no sea autorizada previamente por la Dirección.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prestadores de servicios de alimentos deberán de contar con cubre pelo, uñas cortas y limpias.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Exponer lista de precios de acuerdo con el valor del mercado, así como horario de atención en un lugar visible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Contar con depósito de basura los cuales deberán conservarse limpios, equipados con bolsas y con tapa.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Es responsabilidad del prestador de servicio, el retirar la basura y depositarlo en los espacios destinados para tal efecto, fuera de las instalaciones de las deportivas y espacios asignados a la COMUDAJ.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alimentos frescos y alimentos procesados deberán de almacenarse en forma separada, revisando siempre el buen estado para su consumo.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refrigeradores, hornos de cualquier tipo, estufas, utensilios de cocina y demás equipo que se utilice, deberán de estar siempre limpios.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utensilios de cocina deberán siempre de estar resguardados en un recipiente cerrado.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Las instalaciones eléctricas no deberán de estar sobrecargadas o contar con modificaciones y/o adecuaciones que no estén realizadas por personal capacitado.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La COMUDAJ, no se hace responsable por las pérdidas sufridas dentro de los espacios asignados a los prestadores de servicios.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A253EB" w:rsidRDefault="00C304CA" w:rsidP="00C304CA">
      <w:pPr>
        <w:spacing w:line="276" w:lineRule="auto"/>
        <w:jc w:val="both"/>
        <w:rPr>
          <w:b/>
          <w:lang w:val="es-ES"/>
        </w:rPr>
      </w:pP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  <w:r w:rsidRPr="00A253EB">
        <w:rPr>
          <w:b/>
          <w:i/>
          <w:lang w:val="es-ES"/>
        </w:rPr>
        <w:t>Las reglas establecidas en este documento son enunciativas, no limitativas, por lo que la COMUDAJ, podrá modificarlas o ampliarlas para elevar la calidad del servicio y para velar por la seguridad dentro de las instalaciones</w:t>
      </w:r>
      <w:r>
        <w:rPr>
          <w:b/>
          <w:i/>
          <w:lang w:val="es-ES"/>
        </w:rPr>
        <w:t xml:space="preserve"> mismas que deberán ser aplicadas por los prestadores de servicio, en caso contrario, serán motivo de cancelación de contrato.</w:t>
      </w: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  <w:r>
        <w:rPr>
          <w:b/>
          <w:i/>
          <w:lang w:val="es-ES"/>
        </w:rPr>
        <w:t>Estos lineamientos entrarán en vigor a partir de la firma de los mismos por parte del Consejo Directivo de La COMUDAJ.</w:t>
      </w: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</w:p>
    <w:p w:rsidR="00C304CA" w:rsidRPr="007359AD" w:rsidRDefault="00C304CA" w:rsidP="00C304CA">
      <w:pPr>
        <w:spacing w:line="276" w:lineRule="auto"/>
        <w:jc w:val="both"/>
        <w:rPr>
          <w:lang w:val="es-ES"/>
        </w:rPr>
      </w:pPr>
      <w:r>
        <w:rPr>
          <w:b/>
          <w:i/>
          <w:lang w:val="es-ES"/>
        </w:rPr>
        <w:t>Mayo de 2019.</w:t>
      </w:r>
      <w:r>
        <w:rPr>
          <w:lang w:val="es-ES"/>
        </w:rPr>
        <w:t xml:space="preserve"> </w:t>
      </w:r>
    </w:p>
    <w:p w:rsidR="00C304CA" w:rsidRDefault="00C304CA" w:rsidP="009102BF">
      <w:pPr>
        <w:rPr>
          <w:rFonts w:ascii="Arial" w:hAnsi="Arial" w:cs="Arial"/>
        </w:rPr>
      </w:pPr>
    </w:p>
    <w:p w:rsidR="00C304CA" w:rsidRPr="00C304CA" w:rsidRDefault="00C304CA" w:rsidP="009102BF">
      <w:pPr>
        <w:rPr>
          <w:rFonts w:ascii="Arial" w:hAnsi="Arial" w:cs="Arial"/>
        </w:rPr>
      </w:pPr>
    </w:p>
    <w:sectPr w:rsidR="00C304CA" w:rsidRPr="00C304CA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118" w:rsidRDefault="00F03118" w:rsidP="00826AB6">
      <w:pPr>
        <w:spacing w:after="0" w:line="240" w:lineRule="auto"/>
      </w:pPr>
      <w:r>
        <w:separator/>
      </w:r>
    </w:p>
  </w:endnote>
  <w:endnote w:type="continuationSeparator" w:id="0">
    <w:p w:rsidR="00F03118" w:rsidRDefault="00F0311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118" w:rsidRDefault="00F03118" w:rsidP="00826AB6">
      <w:pPr>
        <w:spacing w:after="0" w:line="240" w:lineRule="auto"/>
      </w:pPr>
      <w:r>
        <w:separator/>
      </w:r>
    </w:p>
  </w:footnote>
  <w:footnote w:type="continuationSeparator" w:id="0">
    <w:p w:rsidR="00F03118" w:rsidRDefault="00F0311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55B12"/>
    <w:multiLevelType w:val="hybridMultilevel"/>
    <w:tmpl w:val="92A89FD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92CDC"/>
    <w:multiLevelType w:val="hybridMultilevel"/>
    <w:tmpl w:val="27D67FF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737D6"/>
    <w:multiLevelType w:val="hybridMultilevel"/>
    <w:tmpl w:val="585E6DA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A45D6"/>
    <w:rsid w:val="000B727B"/>
    <w:rsid w:val="000C16D9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458A8"/>
    <w:rsid w:val="002731F5"/>
    <w:rsid w:val="002B2D7A"/>
    <w:rsid w:val="002B4B62"/>
    <w:rsid w:val="002D0A9A"/>
    <w:rsid w:val="002E41E1"/>
    <w:rsid w:val="002F2946"/>
    <w:rsid w:val="002F551D"/>
    <w:rsid w:val="003118BE"/>
    <w:rsid w:val="00322F4F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03118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CD97C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8F047-CA66-47EC-843B-0B547BE49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1300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2019-09-25T04:30:00Z</dcterms:created>
  <dcterms:modified xsi:type="dcterms:W3CDTF">2019-10-07T20:46:00Z</dcterms:modified>
</cp:coreProperties>
</file>